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0DBF" w14:textId="50D35F6F" w:rsidR="00F772A9" w:rsidRDefault="00CC700C" w:rsidP="00CC700C">
      <w:pPr>
        <w:pStyle w:val="NoSpacing"/>
        <w:jc w:val="center"/>
        <w:rPr>
          <w:b/>
          <w:bCs/>
          <w:sz w:val="28"/>
          <w:szCs w:val="28"/>
        </w:rPr>
      </w:pPr>
      <w:r w:rsidRPr="00CC700C">
        <w:rPr>
          <w:b/>
          <w:bCs/>
          <w:sz w:val="28"/>
          <w:szCs w:val="28"/>
        </w:rPr>
        <w:t>QUIDENHAM PARISH COUNCIL</w:t>
      </w:r>
    </w:p>
    <w:p w14:paraId="5801180A" w14:textId="5A8ABCE2" w:rsidR="00CC700C" w:rsidRDefault="00CC700C" w:rsidP="00CC700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on Monday the </w:t>
      </w:r>
      <w:r w:rsidR="008D5369">
        <w:rPr>
          <w:b/>
          <w:bCs/>
          <w:sz w:val="28"/>
          <w:szCs w:val="28"/>
        </w:rPr>
        <w:t>1</w:t>
      </w:r>
      <w:r w:rsidR="00C7697E">
        <w:rPr>
          <w:b/>
          <w:bCs/>
          <w:sz w:val="28"/>
          <w:szCs w:val="28"/>
        </w:rPr>
        <w:t>0</w:t>
      </w:r>
      <w:r w:rsidR="008D5369" w:rsidRPr="008D5369">
        <w:rPr>
          <w:b/>
          <w:bCs/>
          <w:sz w:val="28"/>
          <w:szCs w:val="28"/>
          <w:vertAlign w:val="superscript"/>
        </w:rPr>
        <w:t>th</w:t>
      </w:r>
      <w:r w:rsidR="008D5369">
        <w:rPr>
          <w:b/>
          <w:bCs/>
          <w:sz w:val="28"/>
          <w:szCs w:val="28"/>
        </w:rPr>
        <w:t xml:space="preserve"> of </w:t>
      </w:r>
      <w:r w:rsidR="00C7697E">
        <w:rPr>
          <w:b/>
          <w:bCs/>
          <w:sz w:val="28"/>
          <w:szCs w:val="28"/>
        </w:rPr>
        <w:t>October</w:t>
      </w:r>
      <w:r>
        <w:rPr>
          <w:b/>
          <w:bCs/>
          <w:sz w:val="28"/>
          <w:szCs w:val="28"/>
        </w:rPr>
        <w:t xml:space="preserve"> 2022</w:t>
      </w:r>
    </w:p>
    <w:p w14:paraId="207BA182" w14:textId="4D8A1651" w:rsidR="00CC700C" w:rsidRDefault="00CC700C" w:rsidP="00CC700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7.30 p.m. in the Garnier Hall, Eccles.</w:t>
      </w:r>
    </w:p>
    <w:p w14:paraId="458707B4" w14:textId="244F89A9" w:rsidR="00B9063C" w:rsidRDefault="00000000" w:rsidP="00CC700C">
      <w:pPr>
        <w:pStyle w:val="NoSpacing"/>
        <w:jc w:val="center"/>
        <w:rPr>
          <w:b/>
          <w:bCs/>
          <w:sz w:val="28"/>
          <w:szCs w:val="28"/>
        </w:rPr>
      </w:pPr>
      <w:hyperlink r:id="rId7" w:history="1">
        <w:r w:rsidR="00B9063C" w:rsidRPr="009E37B9">
          <w:rPr>
            <w:rStyle w:val="Hyperlink"/>
            <w:b/>
            <w:bCs/>
            <w:sz w:val="28"/>
            <w:szCs w:val="28"/>
          </w:rPr>
          <w:t>quidenhamclerk@gmail.com</w:t>
        </w:r>
      </w:hyperlink>
    </w:p>
    <w:p w14:paraId="43A5E713" w14:textId="55508091" w:rsidR="00B9063C" w:rsidRDefault="00B9063C" w:rsidP="00CC700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 01953 888184</w:t>
      </w:r>
    </w:p>
    <w:p w14:paraId="0C610D66" w14:textId="11E9847A" w:rsidR="00B9063C" w:rsidRDefault="009307A7" w:rsidP="00CC700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quidenhamparishcouncil.norfolkparishes.gov.uk</w:t>
      </w:r>
    </w:p>
    <w:p w14:paraId="24587605" w14:textId="77777777" w:rsidR="00CC700C" w:rsidRDefault="00CC700C" w:rsidP="00CC700C">
      <w:pPr>
        <w:pStyle w:val="NoSpacing"/>
        <w:jc w:val="center"/>
        <w:rPr>
          <w:b/>
          <w:bCs/>
          <w:sz w:val="28"/>
          <w:szCs w:val="28"/>
        </w:rPr>
      </w:pPr>
    </w:p>
    <w:p w14:paraId="5290C58B" w14:textId="77777777" w:rsidR="00CC700C" w:rsidRDefault="00CC700C" w:rsidP="00CC700C">
      <w:pPr>
        <w:pStyle w:val="NoSpacing"/>
        <w:rPr>
          <w:b/>
          <w:bCs/>
          <w:sz w:val="28"/>
          <w:szCs w:val="28"/>
        </w:rPr>
      </w:pPr>
    </w:p>
    <w:p w14:paraId="1664B9BB" w14:textId="2AF68548" w:rsidR="00CC700C" w:rsidRDefault="003C0254" w:rsidP="003C0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Apologies for absence.</w:t>
      </w:r>
    </w:p>
    <w:p w14:paraId="4E63EB1B" w14:textId="21735A35" w:rsidR="003C0254" w:rsidRDefault="003C0254" w:rsidP="003C0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Declarations of Interest.</w:t>
      </w:r>
    </w:p>
    <w:p w14:paraId="61585AB3" w14:textId="2203C9A1" w:rsidR="003C0254" w:rsidRDefault="003C0254" w:rsidP="003C0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Minutes of the meeting of the </w:t>
      </w:r>
      <w:r w:rsidR="00C7697E">
        <w:rPr>
          <w:b/>
          <w:bCs/>
          <w:sz w:val="28"/>
          <w:szCs w:val="28"/>
        </w:rPr>
        <w:t>12</w:t>
      </w:r>
      <w:r w:rsidR="00C7697E" w:rsidRPr="00C7697E">
        <w:rPr>
          <w:b/>
          <w:bCs/>
          <w:sz w:val="28"/>
          <w:szCs w:val="28"/>
          <w:vertAlign w:val="superscript"/>
        </w:rPr>
        <w:t>th</w:t>
      </w:r>
      <w:r w:rsidR="00C7697E">
        <w:rPr>
          <w:b/>
          <w:bCs/>
          <w:sz w:val="28"/>
          <w:szCs w:val="28"/>
        </w:rPr>
        <w:t xml:space="preserve"> of September</w:t>
      </w:r>
      <w:r w:rsidR="008D53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2022.</w:t>
      </w:r>
    </w:p>
    <w:p w14:paraId="346F4F85" w14:textId="50AD7A5B" w:rsidR="003C0254" w:rsidRDefault="003C0254" w:rsidP="003C0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Matters arising from the Minutes.</w:t>
      </w:r>
    </w:p>
    <w:p w14:paraId="6E880820" w14:textId="697E0D0E" w:rsidR="003C0254" w:rsidRDefault="003C0254" w:rsidP="003C0254">
      <w:pPr>
        <w:pStyle w:val="NoSpacing"/>
        <w:rPr>
          <w:b/>
          <w:bCs/>
          <w:sz w:val="28"/>
          <w:szCs w:val="28"/>
        </w:rPr>
      </w:pPr>
      <w:r w:rsidRPr="003C0254">
        <w:rPr>
          <w:b/>
          <w:bCs/>
          <w:sz w:val="28"/>
          <w:szCs w:val="28"/>
        </w:rPr>
        <w:t>5. Finance. 5.1. Status of the current account at Messrs. Barclays.</w:t>
      </w:r>
    </w:p>
    <w:p w14:paraId="23C7B4C5" w14:textId="67D2790B" w:rsidR="003C0254" w:rsidRDefault="003C0254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5.2. Cheques signed since the last meeting.</w:t>
      </w:r>
    </w:p>
    <w:p w14:paraId="107A792F" w14:textId="502784E0" w:rsidR="003C0254" w:rsidRDefault="003C0254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5.3. Cheques to be signed.</w:t>
      </w:r>
    </w:p>
    <w:p w14:paraId="17217818" w14:textId="006B2404" w:rsidR="004F1809" w:rsidRDefault="004F1809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5.4. Budget Comparison.</w:t>
      </w:r>
    </w:p>
    <w:p w14:paraId="201787A3" w14:textId="77777777" w:rsidR="00A035AF" w:rsidRDefault="00A035AF" w:rsidP="003C0254">
      <w:pPr>
        <w:pStyle w:val="NoSpacing"/>
        <w:rPr>
          <w:b/>
          <w:bCs/>
          <w:sz w:val="28"/>
          <w:szCs w:val="28"/>
        </w:rPr>
      </w:pPr>
    </w:p>
    <w:p w14:paraId="1308B182" w14:textId="329BCEA9" w:rsidR="0096247B" w:rsidRDefault="003C0254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Planning. </w:t>
      </w:r>
      <w:r w:rsidR="004F1809">
        <w:rPr>
          <w:b/>
          <w:bCs/>
          <w:sz w:val="28"/>
          <w:szCs w:val="28"/>
        </w:rPr>
        <w:t>3PL/2022/1092/F; 3PL/2022/0049/F.</w:t>
      </w:r>
    </w:p>
    <w:p w14:paraId="4576C53D" w14:textId="77777777" w:rsidR="00C7697E" w:rsidRDefault="00C7697E" w:rsidP="003C0254">
      <w:pPr>
        <w:pStyle w:val="NoSpacing"/>
        <w:rPr>
          <w:b/>
          <w:bCs/>
          <w:sz w:val="28"/>
          <w:szCs w:val="28"/>
        </w:rPr>
      </w:pPr>
    </w:p>
    <w:p w14:paraId="294BED22" w14:textId="68FCCDF9" w:rsidR="0096247B" w:rsidRDefault="0096247B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B9063C">
        <w:rPr>
          <w:b/>
          <w:bCs/>
          <w:sz w:val="28"/>
          <w:szCs w:val="28"/>
        </w:rPr>
        <w:t>Clerk’s Report.</w:t>
      </w:r>
    </w:p>
    <w:p w14:paraId="204B7F96" w14:textId="0B6A5C49" w:rsidR="00B9063C" w:rsidRDefault="00B9063C" w:rsidP="003C0254">
      <w:pPr>
        <w:pStyle w:val="NoSpacing"/>
        <w:rPr>
          <w:b/>
          <w:bCs/>
          <w:sz w:val="28"/>
          <w:szCs w:val="28"/>
        </w:rPr>
      </w:pPr>
    </w:p>
    <w:p w14:paraId="0A63183E" w14:textId="29D42098" w:rsidR="00B9063C" w:rsidRDefault="00B9063C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Correspondence.</w:t>
      </w:r>
    </w:p>
    <w:p w14:paraId="49F323C3" w14:textId="0FAFC0B1" w:rsidR="00B9063C" w:rsidRDefault="00B9063C" w:rsidP="003C0254">
      <w:pPr>
        <w:pStyle w:val="NoSpacing"/>
        <w:rPr>
          <w:b/>
          <w:bCs/>
          <w:sz w:val="28"/>
          <w:szCs w:val="28"/>
        </w:rPr>
      </w:pPr>
    </w:p>
    <w:p w14:paraId="647FF966" w14:textId="0A4DAE27" w:rsidR="00B9063C" w:rsidRDefault="00B9063C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Meeting open to the public.</w:t>
      </w:r>
    </w:p>
    <w:p w14:paraId="611ED187" w14:textId="76590D31" w:rsidR="00B9063C" w:rsidRDefault="00B9063C" w:rsidP="003C0254">
      <w:pPr>
        <w:pStyle w:val="NoSpacing"/>
        <w:rPr>
          <w:b/>
          <w:bCs/>
          <w:sz w:val="28"/>
          <w:szCs w:val="28"/>
        </w:rPr>
      </w:pPr>
    </w:p>
    <w:p w14:paraId="515C193F" w14:textId="2BB7B33A" w:rsidR="00B9063C" w:rsidRDefault="00B9063C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Any other business.</w:t>
      </w:r>
    </w:p>
    <w:p w14:paraId="41637476" w14:textId="1F77BC25" w:rsidR="00B9063C" w:rsidRDefault="00B9063C" w:rsidP="003C0254">
      <w:pPr>
        <w:pStyle w:val="NoSpacing"/>
        <w:rPr>
          <w:b/>
          <w:bCs/>
          <w:sz w:val="28"/>
          <w:szCs w:val="28"/>
        </w:rPr>
      </w:pPr>
    </w:p>
    <w:p w14:paraId="4F7992C9" w14:textId="5FC43822" w:rsidR="00B9063C" w:rsidRDefault="00B9063C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Date of the next meeting.</w:t>
      </w:r>
    </w:p>
    <w:p w14:paraId="0438D2F7" w14:textId="77777777" w:rsidR="008D5369" w:rsidRDefault="008D5369" w:rsidP="00F405B3">
      <w:pPr>
        <w:jc w:val="center"/>
        <w:rPr>
          <w:b/>
          <w:bCs/>
          <w:sz w:val="28"/>
          <w:szCs w:val="28"/>
        </w:rPr>
      </w:pPr>
    </w:p>
    <w:p w14:paraId="5096042B" w14:textId="77777777" w:rsidR="008D5369" w:rsidRDefault="008D5369" w:rsidP="00F405B3">
      <w:pPr>
        <w:jc w:val="center"/>
        <w:rPr>
          <w:b/>
          <w:bCs/>
          <w:sz w:val="28"/>
          <w:szCs w:val="28"/>
        </w:rPr>
      </w:pPr>
    </w:p>
    <w:p w14:paraId="6932C73C" w14:textId="538BC4A5" w:rsidR="00F405B3" w:rsidRDefault="00F405B3" w:rsidP="00B906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Members of the public are cordially invited to attend the meeting but may not vote. Nor may they speak </w:t>
      </w:r>
      <w:r w:rsidR="00E7443F">
        <w:rPr>
          <w:b/>
          <w:bCs/>
          <w:sz w:val="28"/>
          <w:szCs w:val="28"/>
        </w:rPr>
        <w:t xml:space="preserve">apart from when the meeting is open to them </w:t>
      </w:r>
      <w:r>
        <w:rPr>
          <w:b/>
          <w:bCs/>
          <w:sz w:val="28"/>
          <w:szCs w:val="28"/>
        </w:rPr>
        <w:t>unless invited to do so by the Chairman</w:t>
      </w:r>
      <w:r w:rsidR="00E7443F">
        <w:rPr>
          <w:b/>
          <w:bCs/>
          <w:sz w:val="28"/>
          <w:szCs w:val="28"/>
        </w:rPr>
        <w:t>.</w:t>
      </w:r>
    </w:p>
    <w:sectPr w:rsidR="00F40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DEAA" w14:textId="77777777" w:rsidR="00173239" w:rsidRDefault="00173239" w:rsidP="00656F06">
      <w:pPr>
        <w:spacing w:after="0" w:line="240" w:lineRule="auto"/>
      </w:pPr>
      <w:r>
        <w:separator/>
      </w:r>
    </w:p>
  </w:endnote>
  <w:endnote w:type="continuationSeparator" w:id="0">
    <w:p w14:paraId="09170DC0" w14:textId="77777777" w:rsidR="00173239" w:rsidRDefault="00173239" w:rsidP="0065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F607" w14:textId="77777777" w:rsidR="00656F06" w:rsidRDefault="00656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8E6C" w14:textId="77777777" w:rsidR="00656F06" w:rsidRDefault="00656F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15C7" w14:textId="77777777" w:rsidR="00656F06" w:rsidRDefault="00656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EC60" w14:textId="77777777" w:rsidR="00173239" w:rsidRDefault="00173239" w:rsidP="00656F06">
      <w:pPr>
        <w:spacing w:after="0" w:line="240" w:lineRule="auto"/>
      </w:pPr>
      <w:r>
        <w:separator/>
      </w:r>
    </w:p>
  </w:footnote>
  <w:footnote w:type="continuationSeparator" w:id="0">
    <w:p w14:paraId="390F2375" w14:textId="77777777" w:rsidR="00173239" w:rsidRDefault="00173239" w:rsidP="0065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25D1" w14:textId="36126BDC" w:rsidR="00656F06" w:rsidRDefault="00000000">
    <w:pPr>
      <w:pStyle w:val="Header"/>
    </w:pPr>
    <w:r>
      <w:rPr>
        <w:noProof/>
      </w:rPr>
      <w:pict w14:anchorId="07D5F4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391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9780" w14:textId="7DF92BE5" w:rsidR="00656F06" w:rsidRDefault="00000000">
    <w:pPr>
      <w:pStyle w:val="Header"/>
    </w:pPr>
    <w:r>
      <w:rPr>
        <w:noProof/>
      </w:rPr>
      <w:pict w14:anchorId="7155A7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392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BC43" w14:textId="43DB1E90" w:rsidR="00656F06" w:rsidRDefault="00000000">
    <w:pPr>
      <w:pStyle w:val="Header"/>
    </w:pPr>
    <w:r>
      <w:rPr>
        <w:noProof/>
      </w:rPr>
      <w:pict w14:anchorId="7A8B0F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390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F1"/>
    <w:rsid w:val="00173239"/>
    <w:rsid w:val="003A589A"/>
    <w:rsid w:val="003C0254"/>
    <w:rsid w:val="00480029"/>
    <w:rsid w:val="004E46F1"/>
    <w:rsid w:val="004F1809"/>
    <w:rsid w:val="00656F06"/>
    <w:rsid w:val="008D5369"/>
    <w:rsid w:val="00917070"/>
    <w:rsid w:val="009307A7"/>
    <w:rsid w:val="0096247B"/>
    <w:rsid w:val="00A035AF"/>
    <w:rsid w:val="00AB3DDF"/>
    <w:rsid w:val="00AC15A1"/>
    <w:rsid w:val="00AE331B"/>
    <w:rsid w:val="00B9063C"/>
    <w:rsid w:val="00C25431"/>
    <w:rsid w:val="00C7697E"/>
    <w:rsid w:val="00CC700C"/>
    <w:rsid w:val="00E7443F"/>
    <w:rsid w:val="00F405B3"/>
    <w:rsid w:val="00F7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FC744"/>
  <w15:chartTrackingRefBased/>
  <w15:docId w15:val="{8BFA9A7B-7A8F-4077-8B24-CD91E9C4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0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0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6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6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06"/>
  </w:style>
  <w:style w:type="paragraph" w:styleId="Footer">
    <w:name w:val="footer"/>
    <w:basedOn w:val="Normal"/>
    <w:link w:val="FooterChar"/>
    <w:uiPriority w:val="99"/>
    <w:unhideWhenUsed/>
    <w:rsid w:val="00656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quidenhamclerk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FD976-8B64-485E-A6F3-054D2B2D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19</cp:revision>
  <cp:lastPrinted>2022-10-04T08:53:00Z</cp:lastPrinted>
  <dcterms:created xsi:type="dcterms:W3CDTF">2022-08-03T12:06:00Z</dcterms:created>
  <dcterms:modified xsi:type="dcterms:W3CDTF">2022-10-04T08:54:00Z</dcterms:modified>
</cp:coreProperties>
</file>