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594" w:rsidRDefault="00B44291" w:rsidP="00BC2594">
      <w:pPr>
        <w:spacing w:after="200" w:line="276" w:lineRule="auto"/>
        <w:rPr>
          <w:rFonts w:ascii="Arial" w:hAnsi="Arial" w:cs="Arial"/>
          <w:b/>
          <w:sz w:val="72"/>
          <w:szCs w:val="72"/>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C2594" w:rsidP="00BC2594">
      <w:pPr>
        <w:spacing w:after="200" w:line="276" w:lineRule="auto"/>
        <w:rPr>
          <w:rFonts w:ascii="Arial" w:hAnsi="Arial" w:cs="Arial"/>
          <w:b/>
          <w:sz w:val="72"/>
          <w:szCs w:val="72"/>
        </w:rPr>
      </w:pPr>
      <w:r>
        <w:rPr>
          <w:rFonts w:ascii="Arial" w:hAnsi="Arial" w:cs="Arial"/>
          <w:b/>
          <w:sz w:val="72"/>
          <w:szCs w:val="72"/>
        </w:rPr>
        <w:t>M</w:t>
      </w:r>
      <w:r w:rsidR="00B44291" w:rsidRPr="0019013D">
        <w:rPr>
          <w:rFonts w:ascii="Arial" w:hAnsi="Arial" w:cs="Arial"/>
          <w:b/>
          <w:sz w:val="72"/>
          <w:szCs w:val="72"/>
        </w:rPr>
        <w:t>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Default="00B44291" w:rsidP="00B44291">
      <w:pPr>
        <w:pStyle w:val="Heading1"/>
        <w:numPr>
          <w:ilvl w:val="0"/>
          <w:numId w:val="0"/>
        </w:numPr>
        <w:spacing w:before="0" w:after="200" w:line="276" w:lineRule="auto"/>
        <w:rPr>
          <w:rFonts w:ascii="Arial" w:hAnsi="Arial" w:cs="Arial"/>
          <w:b/>
          <w:sz w:val="72"/>
          <w:szCs w:val="7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BC2594" w:rsidRDefault="00BC2594" w:rsidP="00BC2594"/>
    <w:p w:rsidR="00BC2594" w:rsidRPr="00BC2594" w:rsidRDefault="00BC2594" w:rsidP="00BC2594">
      <w:pPr>
        <w:jc w:val="center"/>
        <w:rPr>
          <w:rFonts w:ascii="Calibri" w:hAnsi="Calibri" w:cs="Calibri"/>
          <w:b/>
          <w:bCs/>
          <w:sz w:val="72"/>
          <w:szCs w:val="72"/>
        </w:rPr>
      </w:pPr>
      <w:r w:rsidRPr="00BC2594">
        <w:rPr>
          <w:rFonts w:ascii="Calibri" w:hAnsi="Calibri" w:cs="Calibri"/>
          <w:b/>
          <w:bCs/>
          <w:sz w:val="72"/>
          <w:szCs w:val="72"/>
        </w:rPr>
        <w:t>QUIDENHAM PARISH COUNCIL</w:t>
      </w:r>
    </w:p>
    <w:p w:rsidR="000C1DBA" w:rsidRPr="000C1DBA" w:rsidRDefault="000C1DBA" w:rsidP="000C1DBA"/>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sidR="00BC2594">
        <w:rPr>
          <w:rFonts w:ascii="Arial" w:eastAsiaTheme="majorEastAsia" w:hAnsi="Arial" w:cs="Arial"/>
          <w:b/>
          <w:bCs/>
          <w:color w:val="000000" w:themeColor="text1"/>
          <w:sz w:val="22"/>
          <w:szCs w:val="22"/>
        </w:rPr>
        <w:t xml:space="preserve"> </w:t>
      </w:r>
      <w:r>
        <w:rPr>
          <w:rFonts w:ascii="Arial" w:eastAsiaTheme="majorEastAsia" w:hAnsi="Arial" w:cs="Arial"/>
          <w:b/>
          <w:bCs/>
          <w:color w:val="000000" w:themeColor="text1"/>
          <w:sz w:val="22"/>
          <w:szCs w:val="22"/>
        </w:rP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B17CC9" w:rsidRDefault="00B17CC9">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B17CC9" w:rsidRDefault="00B17CC9">
      <w:pPr>
        <w:pStyle w:val="TOC1"/>
        <w:rPr>
          <w:rFonts w:ascii="Arial" w:eastAsiaTheme="minorEastAsia" w:hAnsi="Arial" w:cs="Arial"/>
          <w:sz w:val="22"/>
          <w:szCs w:val="22"/>
          <w:lang w:eastAsia="en-GB"/>
        </w:rPr>
      </w:pPr>
    </w:p>
    <w:p w:rsidR="00B17CC9" w:rsidRDefault="00B17CC9">
      <w:pPr>
        <w:pStyle w:val="TOC1"/>
        <w:rPr>
          <w:rFonts w:ascii="Arial" w:eastAsiaTheme="minorEastAsia" w:hAnsi="Arial" w:cs="Arial"/>
          <w:sz w:val="22"/>
          <w:szCs w:val="22"/>
          <w:lang w:eastAsia="en-GB"/>
        </w:rPr>
      </w:pPr>
    </w:p>
    <w:p w:rsidR="00B17CC9" w:rsidRDefault="00B17CC9">
      <w:pPr>
        <w:pStyle w:val="TOC1"/>
        <w:rPr>
          <w:rFonts w:ascii="Arial" w:eastAsiaTheme="minorEastAsia" w:hAnsi="Arial" w:cs="Arial"/>
          <w:sz w:val="22"/>
          <w:szCs w:val="22"/>
          <w:lang w:eastAsia="en-GB"/>
        </w:rPr>
      </w:pPr>
    </w:p>
    <w:p w:rsidR="00B17CC9" w:rsidRDefault="00B17CC9">
      <w:pPr>
        <w:pStyle w:val="TOC1"/>
        <w:rPr>
          <w:rFonts w:ascii="Arial" w:eastAsiaTheme="minorEastAsia" w:hAnsi="Arial" w:cs="Arial"/>
          <w:sz w:val="22"/>
          <w:szCs w:val="22"/>
          <w:lang w:eastAsia="en-GB"/>
        </w:rPr>
      </w:pPr>
    </w:p>
    <w:p w:rsidR="00B17CC9" w:rsidRDefault="00B17CC9">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3562EE">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7"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w:t>
      </w:r>
      <w:r w:rsidRPr="00D13515">
        <w:rPr>
          <w:rFonts w:ascii="Arial" w:hAnsi="Arial" w:cs="Arial"/>
          <w:color w:val="000000"/>
          <w:sz w:val="22"/>
          <w:szCs w:val="22"/>
          <w:lang w:bidi="en-US"/>
        </w:rPr>
        <w:lastRenderedPageBreak/>
        <w:t xml:space="preserve">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 xml:space="preserve">on the final substantive motion </w:t>
      </w:r>
      <w:r w:rsidRPr="00D13515">
        <w:rPr>
          <w:rFonts w:ascii="Arial" w:hAnsi="Arial" w:cs="Arial"/>
          <w:color w:val="000000"/>
          <w:sz w:val="22"/>
          <w:szCs w:val="22"/>
          <w:lang w:bidi="en-US"/>
        </w:rPr>
        <w:lastRenderedPageBreak/>
        <w:t>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w:t>
      </w:r>
      <w:r w:rsidRPr="00D13515">
        <w:rPr>
          <w:rFonts w:ascii="Arial" w:hAnsi="Arial" w:cs="Arial"/>
          <w:color w:val="000000"/>
          <w:sz w:val="22"/>
          <w:szCs w:val="22"/>
          <w:lang w:bidi="en-US"/>
        </w:rPr>
        <w:lastRenderedPageBreak/>
        <w:t xml:space="preserve">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t>DISORDERLY CONDUCT AT MEETINGS</w:t>
      </w:r>
      <w:bookmarkEnd w:id="9"/>
      <w:bookmarkEnd w:id="10"/>
      <w:bookmarkEnd w:id="11"/>
      <w:bookmarkEnd w:id="12"/>
      <w:bookmarkEnd w:id="13"/>
      <w:bookmarkEnd w:id="14"/>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all of a meeting shall be by a resolution which </w:t>
            </w:r>
            <w:r w:rsidRPr="00D13515">
              <w:rPr>
                <w:rFonts w:ascii="Arial" w:hAnsi="Arial" w:cs="Arial"/>
                <w:b/>
                <w:bCs/>
                <w:color w:val="000000"/>
                <w:sz w:val="22"/>
                <w:szCs w:val="22"/>
                <w:lang w:bidi="en-US"/>
              </w:rPr>
              <w:lastRenderedPageBreak/>
              <w:t>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w:t>
            </w:r>
            <w:r w:rsidR="002635D2">
              <w:rPr>
                <w:rFonts w:ascii="Arial" w:hAnsi="Arial" w:cs="Arial"/>
                <w:color w:val="000000"/>
                <w:sz w:val="22"/>
                <w:szCs w:val="22"/>
                <w:lang w:bidi="en-US"/>
              </w:rPr>
              <w:t>rder 3(e) shall not exceed 5</w:t>
            </w:r>
            <w:r w:rsidRPr="00D13515">
              <w:rPr>
                <w:rFonts w:ascii="Arial" w:hAnsi="Arial" w:cs="Arial"/>
                <w:color w:val="000000"/>
                <w:sz w:val="22"/>
                <w:szCs w:val="22"/>
                <w:lang w:bidi="en-US"/>
              </w:rPr>
              <w:t xml:space="preserve"> 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w:t>
            </w:r>
            <w:r w:rsidR="002635D2">
              <w:rPr>
                <w:rFonts w:ascii="Arial" w:hAnsi="Arial" w:cs="Arial"/>
                <w:color w:val="000000"/>
                <w:sz w:val="22"/>
                <w:szCs w:val="22"/>
                <w:lang w:bidi="en-US"/>
              </w:rPr>
              <w:t>ll not speak for more than 5</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w:t>
            </w:r>
            <w:r w:rsidRPr="00D13515">
              <w:rPr>
                <w:rFonts w:ascii="Arial" w:hAnsi="Arial" w:cs="Arial"/>
                <w:b/>
                <w:bCs/>
                <w:color w:val="000000"/>
                <w:sz w:val="22"/>
                <w:szCs w:val="22"/>
                <w:lang w:bidi="en-US"/>
              </w:rPr>
              <w:lastRenderedPageBreak/>
              <w:t xml:space="preserve">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 xml:space="preserve">being considered at a meeting is subject to statutory limitations or restrictions under the code on his </w:t>
            </w:r>
            <w:r w:rsidRPr="00D13515">
              <w:rPr>
                <w:rFonts w:ascii="Arial" w:hAnsi="Arial" w:cs="Arial"/>
                <w:b/>
                <w:bCs/>
                <w:color w:val="000000"/>
                <w:sz w:val="22"/>
                <w:szCs w:val="22"/>
                <w:lang w:bidi="en-US"/>
              </w:rPr>
              <w:lastRenderedPageBreak/>
              <w:t>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2635D2">
              <w:rPr>
                <w:rFonts w:ascii="Arial" w:hAnsi="Arial" w:cs="Arial"/>
                <w:color w:val="000000"/>
                <w:sz w:val="22"/>
                <w:szCs w:val="22"/>
                <w:lang w:bidi="en-US"/>
              </w:rPr>
              <w:t>all not exceed a period of 3</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2635D2">
        <w:rPr>
          <w:rFonts w:ascii="Arial" w:hAnsi="Arial" w:cs="Arial"/>
          <w:color w:val="000000"/>
          <w:sz w:val="22"/>
          <w:szCs w:val="22"/>
          <w:lang w:bidi="en-US"/>
        </w:rPr>
        <w:t>firm to the Proper Officer 3</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 place, notice requirements and quorum for a meeting </w:t>
      </w:r>
      <w:r w:rsidRPr="00D13515">
        <w:rPr>
          <w:rFonts w:ascii="Arial" w:hAnsi="Arial" w:cs="Arial"/>
          <w:color w:val="000000"/>
          <w:sz w:val="22"/>
          <w:szCs w:val="22"/>
          <w:lang w:bidi="en-US"/>
        </w:rPr>
        <w:lastRenderedPageBreak/>
        <w:t>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002635D2">
        <w:rPr>
          <w:rFonts w:ascii="Arial" w:hAnsi="Arial" w:cs="Arial"/>
          <w:b/>
          <w:bCs/>
          <w:color w:val="000000"/>
          <w:sz w:val="22"/>
          <w:szCs w:val="22"/>
          <w:lang w:bidi="en-US"/>
        </w:rPr>
        <w:t>ouncil shall take place at 7.00PM</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w:t>
      </w:r>
      <w:r w:rsidRPr="00D13515">
        <w:rPr>
          <w:rFonts w:ascii="Arial" w:hAnsi="Arial" w:cs="Arial"/>
          <w:b/>
          <w:bCs/>
          <w:color w:val="000000"/>
          <w:sz w:val="22"/>
          <w:szCs w:val="22"/>
          <w:lang w:bidi="en-US"/>
        </w:rPr>
        <w:lastRenderedPageBreak/>
        <w:t>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2635D2">
        <w:rPr>
          <w:rFonts w:ascii="Arial" w:hAnsi="Arial" w:cs="Arial"/>
          <w:color w:val="000000"/>
          <w:sz w:val="22"/>
          <w:szCs w:val="22"/>
          <w:lang w:bidi="en-US"/>
        </w:rPr>
        <w:t>xtraordinary meeting within 5</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2635D2">
        <w:rPr>
          <w:rFonts w:ascii="Arial" w:hAnsi="Arial" w:cs="Arial"/>
          <w:color w:val="000000"/>
          <w:sz w:val="22"/>
          <w:szCs w:val="22"/>
          <w:lang w:bidi="en-US"/>
        </w:rPr>
        <w:t xml:space="preserve"> to do so by 3</w:t>
      </w:r>
      <w:r w:rsidRPr="00D13515">
        <w:rPr>
          <w:rFonts w:ascii="Arial" w:hAnsi="Arial" w:cs="Arial"/>
          <w:color w:val="000000"/>
          <w:sz w:val="22"/>
          <w:szCs w:val="22"/>
          <w:lang w:bidi="en-US"/>
        </w:rPr>
        <w:t xml:space="preserve"> members of the committee</w:t>
      </w:r>
      <w:r w:rsidR="002635D2">
        <w:rPr>
          <w:rFonts w:ascii="Arial" w:hAnsi="Arial" w:cs="Arial"/>
          <w:color w:val="000000"/>
          <w:sz w:val="22"/>
          <w:szCs w:val="22"/>
          <w:lang w:bidi="en-US"/>
        </w:rPr>
        <w:t xml:space="preserve"> [or the sub-committee], any 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resolution shall not be reversed within six months except either by a special motion, which requires </w:t>
      </w:r>
      <w:r w:rsidR="002635D2">
        <w:rPr>
          <w:rFonts w:ascii="Arial" w:hAnsi="Arial" w:cs="Arial"/>
          <w:color w:val="000000"/>
          <w:sz w:val="22"/>
          <w:szCs w:val="22"/>
          <w:lang w:bidi="en-US"/>
        </w:rPr>
        <w:t>written notice by at least 4</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w:t>
      </w:r>
      <w:r w:rsidR="002635D2">
        <w:rPr>
          <w:rFonts w:ascii="Arial" w:hAnsi="Arial" w:cs="Arial"/>
          <w:color w:val="000000"/>
          <w:sz w:val="22"/>
          <w:szCs w:val="22"/>
          <w:lang w:bidi="en-US"/>
        </w:rPr>
        <w:t>he Proper Officer at least 7</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w:t>
      </w:r>
      <w:r w:rsidR="002635D2">
        <w:rPr>
          <w:rFonts w:ascii="Arial" w:hAnsi="Arial" w:cs="Arial"/>
          <w:color w:val="000000"/>
          <w:sz w:val="22"/>
          <w:szCs w:val="22"/>
          <w:lang w:bidi="en-US"/>
        </w:rPr>
        <w:t>the Proper Officer at least 5</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lastRenderedPageBreak/>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w:t>
            </w:r>
            <w:r w:rsidRPr="00D13515">
              <w:rPr>
                <w:rFonts w:ascii="Arial" w:hAnsi="Arial" w:cs="Arial"/>
                <w:color w:val="000000"/>
                <w:sz w:val="22"/>
                <w:szCs w:val="22"/>
                <w:lang w:bidi="en-US"/>
              </w:rPr>
              <w:lastRenderedPageBreak/>
              <w:t xml:space="preserve">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lastRenderedPageBreak/>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51377" w:rsidRDefault="00C51377">
      <w:pPr>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Pr>
          <w:rFonts w:ascii="Arial" w:hAnsi="Arial" w:cs="Arial"/>
          <w:b/>
          <w:szCs w:val="22"/>
          <w:lang w:bidi="en-US"/>
        </w:rPr>
        <w:br w:type="page"/>
      </w:r>
    </w:p>
    <w:p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0"/>
      <w:bookmarkEnd w:id="112"/>
      <w:bookmarkEnd w:id="113"/>
      <w:bookmarkEnd w:id="114"/>
      <w:bookmarkEnd w:id="115"/>
      <w:bookmarkEnd w:id="116"/>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2635D2">
        <w:rPr>
          <w:rFonts w:ascii="Arial" w:hAnsi="Arial" w:cs="Arial"/>
          <w:color w:val="000000"/>
          <w:sz w:val="22"/>
          <w:szCs w:val="22"/>
          <w:lang w:bidi="en-US"/>
        </w:rPr>
        <w:t>ven written notice at least 3</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lastRenderedPageBreak/>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xml:space="preserve">, which shall include detailed arrangements in </w:t>
      </w:r>
      <w:r w:rsidR="00883BA0" w:rsidRPr="00D13515">
        <w:rPr>
          <w:rFonts w:ascii="Arial" w:hAnsi="Arial" w:cs="Arial"/>
          <w:color w:val="000000"/>
          <w:sz w:val="22"/>
          <w:szCs w:val="22"/>
          <w:lang w:bidi="en-US"/>
        </w:rPr>
        <w:lastRenderedPageBreak/>
        <w:t>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 xml:space="preserve">’s job </w:t>
      </w:r>
      <w:r w:rsidRPr="00D13515">
        <w:rPr>
          <w:rFonts w:ascii="Arial" w:hAnsi="Arial" w:cs="Arial"/>
          <w:color w:val="000000"/>
          <w:sz w:val="22"/>
          <w:szCs w:val="22"/>
          <w:lang w:bidi="en-US"/>
        </w:rPr>
        <w:lastRenderedPageBreak/>
        <w:t>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EE0E20" w:rsidRPr="00D13515" w:rsidRDefault="00EE0E20" w:rsidP="00EE0E20">
      <w:pPr>
        <w:pStyle w:val="ListParagraph"/>
        <w:spacing w:after="200" w:line="276" w:lineRule="auto"/>
        <w:ind w:left="567"/>
        <w:rPr>
          <w:rFonts w:ascii="Arial" w:hAnsi="Arial" w:cs="Arial"/>
          <w:b/>
          <w:sz w:val="22"/>
        </w:rPr>
      </w:pPr>
    </w:p>
    <w:p w:rsidR="00883BA0"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rsidR="00EE0E20" w:rsidRPr="00EE0E20" w:rsidRDefault="00EE0E20" w:rsidP="00EE0E20"/>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lastRenderedPageBreak/>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C51377" w:rsidRDefault="00C51377">
      <w:pPr>
        <w:rPr>
          <w:rFonts w:ascii="Arial" w:eastAsiaTheme="majorEastAsia" w:hAnsi="Arial" w:cs="Arial"/>
          <w:b/>
          <w:bCs/>
          <w:color w:val="000000" w:themeColor="text1"/>
          <w:sz w:val="22"/>
          <w:szCs w:val="22"/>
        </w:rPr>
      </w:pPr>
      <w:bookmarkStart w:id="155" w:name="_Toc357072155"/>
      <w:bookmarkStart w:id="156" w:name="_Toc359318578"/>
      <w:bookmarkStart w:id="157" w:name="_Toc359334529"/>
      <w:bookmarkStart w:id="158" w:name="_Toc359334808"/>
      <w:bookmarkStart w:id="159" w:name="_Toc359336510"/>
      <w:bookmarkStart w:id="160" w:name="_Toc509572013"/>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5"/>
      <w:bookmarkEnd w:id="156"/>
      <w:bookmarkEnd w:id="157"/>
      <w:bookmarkEnd w:id="158"/>
      <w:bookmarkEnd w:id="159"/>
      <w:bookmarkEnd w:id="160"/>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proofErr w:type="gramStart"/>
      <w:r w:rsidRPr="00D13515">
        <w:rPr>
          <w:rFonts w:ascii="Arial" w:hAnsi="Arial" w:cs="Arial"/>
          <w:sz w:val="22"/>
          <w:szCs w:val="22"/>
          <w:lang w:bidi="en-US"/>
        </w:rPr>
        <w:t xml:space="preserve">(  </w:t>
      </w:r>
      <w:proofErr w:type="gramEnd"/>
      <w:r w:rsidRPr="00D13515">
        <w:rPr>
          <w:rFonts w:ascii="Arial" w:hAnsi="Arial" w:cs="Arial"/>
          <w:sz w:val="22"/>
          <w:szCs w:val="22"/>
          <w:lang w:bidi="en-US"/>
        </w:rPr>
        <w:t xml:space="preserve"> )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BC2594" w:rsidRDefault="00883BA0" w:rsidP="00D77EE1">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BC2594">
        <w:rPr>
          <w:rFonts w:ascii="Arial" w:hAnsi="Arial" w:cs="Arial"/>
          <w:color w:val="000000"/>
          <w:sz w:val="22"/>
          <w:szCs w:val="22"/>
          <w:lang w:bidi="en-US"/>
        </w:rPr>
        <w:t>The decision of the chairman of a meeting as to the application of standing orders at the meeting shall be final.</w:t>
      </w:r>
    </w:p>
    <w:p w:rsidR="00BC2594" w:rsidRDefault="00BC2594" w:rsidP="00BC259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BC2594" w:rsidRDefault="00BC2594" w:rsidP="00BC259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BC2594" w:rsidRDefault="00BC2594" w:rsidP="00BC259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BC2594" w:rsidRDefault="00BC2594" w:rsidP="00BC259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BC2594" w:rsidRDefault="00BC2594" w:rsidP="00BC259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BC2594" w:rsidRDefault="00BC2594" w:rsidP="00BC259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Adopted April 2018</w:t>
      </w:r>
    </w:p>
    <w:p w:rsidR="00E53744" w:rsidRDefault="00E53744" w:rsidP="00BC259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Amended February 2019</w:t>
      </w:r>
      <w:bookmarkStart w:id="172" w:name="_GoBack"/>
      <w:bookmarkEnd w:id="172"/>
    </w:p>
    <w:p w:rsidR="00BC2594" w:rsidRPr="002635D2" w:rsidRDefault="00BC2594" w:rsidP="00BC2594">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color w:val="000000"/>
          <w:sz w:val="22"/>
          <w:szCs w:val="22"/>
          <w:lang w:bidi="en-US"/>
        </w:rPr>
        <w:t>For review November</w:t>
      </w:r>
      <w:r w:rsidR="00B17CC9">
        <w:rPr>
          <w:rFonts w:ascii="Arial" w:hAnsi="Arial" w:cs="Arial"/>
          <w:color w:val="000000"/>
          <w:sz w:val="22"/>
          <w:szCs w:val="22"/>
          <w:lang w:bidi="en-US"/>
        </w:rPr>
        <w:t xml:space="preserve"> </w:t>
      </w:r>
      <w:r>
        <w:rPr>
          <w:rFonts w:ascii="Arial" w:hAnsi="Arial" w:cs="Arial"/>
          <w:color w:val="000000"/>
          <w:sz w:val="22"/>
          <w:szCs w:val="22"/>
          <w:lang w:bidi="en-US"/>
        </w:rPr>
        <w:t>2019</w:t>
      </w:r>
    </w:p>
    <w:sectPr w:rsidR="00BC2594" w:rsidRPr="002635D2" w:rsidSect="00B17CC9">
      <w:footerReference w:type="default" r:id="rId9"/>
      <w:pgSz w:w="11906" w:h="16838"/>
      <w:pgMar w:top="1985"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2EE" w:rsidRDefault="003562EE" w:rsidP="00E77177">
      <w:r>
        <w:separator/>
      </w:r>
    </w:p>
  </w:endnote>
  <w:endnote w:type="continuationSeparator" w:id="0">
    <w:p w:rsidR="003562EE" w:rsidRDefault="003562EE"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2635D2">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2EE" w:rsidRDefault="003562EE" w:rsidP="00E77177">
      <w:r>
        <w:separator/>
      </w:r>
    </w:p>
  </w:footnote>
  <w:footnote w:type="continuationSeparator" w:id="0">
    <w:p w:rsidR="003562EE" w:rsidRDefault="003562EE"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1DBA"/>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3FAD"/>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35D2"/>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2EE"/>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78"/>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6FF9"/>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3B33"/>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17CC9"/>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2594"/>
    <w:rsid w:val="00BC50B3"/>
    <w:rsid w:val="00BC681F"/>
    <w:rsid w:val="00BC7AC0"/>
    <w:rsid w:val="00BD1CB6"/>
    <w:rsid w:val="00BD3092"/>
    <w:rsid w:val="00BE2A2D"/>
    <w:rsid w:val="00BE3127"/>
    <w:rsid w:val="00BE52A2"/>
    <w:rsid w:val="00BF04B3"/>
    <w:rsid w:val="00BF3998"/>
    <w:rsid w:val="00BF4758"/>
    <w:rsid w:val="00C03E5F"/>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4B8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3744"/>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728"/>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7B6DF0"/>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A977-4000-4826-9F66-FAD94951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7593</Words>
  <Characters>43286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kate lloyd</cp:lastModifiedBy>
  <cp:revision>8</cp:revision>
  <cp:lastPrinted>2018-03-14T11:56:00Z</cp:lastPrinted>
  <dcterms:created xsi:type="dcterms:W3CDTF">2019-03-08T12:17:00Z</dcterms:created>
  <dcterms:modified xsi:type="dcterms:W3CDTF">2019-07-08T10:47:00Z</dcterms:modified>
</cp:coreProperties>
</file>